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3C54A" w14:textId="4FD876D0" w:rsidR="00957568" w:rsidRDefault="00957568" w:rsidP="00957568">
      <w:pPr>
        <w:ind w:left="360" w:hanging="360"/>
        <w:jc w:val="center"/>
        <w:rPr>
          <w:rFonts w:ascii="Helvetica" w:hAnsi="Helvetica" w:cs="Helvetica"/>
          <w:b/>
          <w:bCs/>
          <w:color w:val="767171" w:themeColor="background2" w:themeShade="80"/>
          <w:sz w:val="36"/>
          <w:szCs w:val="36"/>
        </w:rPr>
      </w:pPr>
      <w:r w:rsidRPr="00957568">
        <w:rPr>
          <w:rFonts w:ascii="Helvetica" w:hAnsi="Helvetica" w:cs="Helvetica"/>
          <w:b/>
          <w:bCs/>
          <w:color w:val="767171" w:themeColor="background2" w:themeShade="80"/>
          <w:sz w:val="36"/>
          <w:szCs w:val="36"/>
        </w:rPr>
        <w:t>WALKS IN THE AREA</w:t>
      </w:r>
    </w:p>
    <w:p w14:paraId="3E99D7BB" w14:textId="0E019CC6" w:rsidR="00957568" w:rsidRPr="00340369" w:rsidRDefault="0047049F" w:rsidP="00AB3E93">
      <w:pPr>
        <w:pStyle w:val="NoSpacing"/>
        <w:rPr>
          <w:rFonts w:ascii="Helvetica" w:hAnsi="Helvetica" w:cs="Helvetica"/>
          <w:color w:val="767171" w:themeColor="background2" w:themeShade="80"/>
        </w:rPr>
      </w:pPr>
      <w:r w:rsidRPr="00340369">
        <w:rPr>
          <w:rFonts w:ascii="Helvetica" w:hAnsi="Helvetica" w:cs="Helvetica"/>
          <w:color w:val="767171" w:themeColor="background2" w:themeShade="80"/>
        </w:rPr>
        <w:t xml:space="preserve">All these walks can be integrated together or done separately. </w:t>
      </w:r>
      <w:r w:rsidR="00DB005A" w:rsidRPr="00340369">
        <w:rPr>
          <w:rFonts w:ascii="Helvetica" w:hAnsi="Helvetica" w:cs="Helvetica"/>
          <w:color w:val="767171" w:themeColor="background2" w:themeShade="80"/>
        </w:rPr>
        <w:t>As you explore you will realise that there are other walks in the area mainly up on the moor</w:t>
      </w:r>
      <w:r w:rsidR="00340369">
        <w:rPr>
          <w:rFonts w:ascii="Helvetica" w:hAnsi="Helvetica" w:cs="Helvetica"/>
          <w:color w:val="767171" w:themeColor="background2" w:themeShade="80"/>
        </w:rPr>
        <w:t xml:space="preserve"> at the back of the farm, Follow </w:t>
      </w:r>
      <w:r w:rsidR="00340369" w:rsidRPr="00340369">
        <w:rPr>
          <w:rFonts w:ascii="Helvetica" w:hAnsi="Helvetica" w:cs="Helvetica"/>
          <w:b/>
          <w:bCs/>
          <w:color w:val="767171" w:themeColor="background2" w:themeShade="80"/>
        </w:rPr>
        <w:t>walk 1</w:t>
      </w:r>
      <w:r w:rsidR="00340369">
        <w:rPr>
          <w:rFonts w:ascii="Helvetica" w:hAnsi="Helvetica" w:cs="Helvetica"/>
          <w:color w:val="767171" w:themeColor="background2" w:themeShade="80"/>
        </w:rPr>
        <w:t xml:space="preserve"> but instead of going into the field to the jetty continue down the track onto the moor. There are tracks in every direction!</w:t>
      </w:r>
      <w:r w:rsidR="00DB005A" w:rsidRPr="00340369">
        <w:rPr>
          <w:rFonts w:ascii="Helvetica" w:hAnsi="Helvetica" w:cs="Helvetica"/>
          <w:color w:val="767171" w:themeColor="background2" w:themeShade="80"/>
        </w:rPr>
        <w:t xml:space="preserve"> </w:t>
      </w:r>
      <w:r w:rsidR="00340369" w:rsidRPr="00340369">
        <w:rPr>
          <w:rFonts w:ascii="Helvetica" w:hAnsi="Helvetica" w:cs="Helvetica"/>
          <w:color w:val="767171" w:themeColor="background2" w:themeShade="80"/>
        </w:rPr>
        <w:t>It is</w:t>
      </w:r>
      <w:r w:rsidR="00AB3E93" w:rsidRPr="00340369">
        <w:rPr>
          <w:rFonts w:ascii="Helvetica" w:hAnsi="Helvetica" w:cs="Helvetica"/>
          <w:color w:val="767171" w:themeColor="background2" w:themeShade="80"/>
        </w:rPr>
        <w:t xml:space="preserve"> also</w:t>
      </w:r>
      <w:r w:rsidR="00DB005A" w:rsidRPr="00340369">
        <w:rPr>
          <w:rFonts w:ascii="Helvetica" w:hAnsi="Helvetica" w:cs="Helvetica"/>
          <w:color w:val="767171" w:themeColor="background2" w:themeShade="80"/>
        </w:rPr>
        <w:t xml:space="preserve"> possible to walk all the way to the Pentland Hills from here! Not for the faint hearted</w:t>
      </w:r>
      <w:r w:rsidR="00AB3E93" w:rsidRPr="00340369">
        <w:rPr>
          <w:rFonts w:ascii="Helvetica" w:hAnsi="Helvetica" w:cs="Helvetica"/>
          <w:color w:val="767171" w:themeColor="background2" w:themeShade="80"/>
        </w:rPr>
        <w:t xml:space="preserve"> though</w:t>
      </w:r>
      <w:r w:rsidR="00DB005A" w:rsidRPr="00340369">
        <w:rPr>
          <w:rFonts w:ascii="Helvetica" w:hAnsi="Helvetica" w:cs="Helvetica"/>
          <w:color w:val="767171" w:themeColor="background2" w:themeShade="80"/>
        </w:rPr>
        <w:t>!</w:t>
      </w:r>
    </w:p>
    <w:p w14:paraId="7FAC38DA" w14:textId="77777777" w:rsidR="00DB005A" w:rsidRPr="00340369" w:rsidRDefault="00DB005A" w:rsidP="00AB3E93">
      <w:pPr>
        <w:rPr>
          <w:rFonts w:ascii="Helvetica" w:hAnsi="Helvetica" w:cs="Helvetica"/>
          <w:color w:val="767171" w:themeColor="background2" w:themeShade="80"/>
        </w:rPr>
      </w:pPr>
    </w:p>
    <w:p w14:paraId="09581D60" w14:textId="7130C515" w:rsidR="00077951" w:rsidRPr="00137513" w:rsidRDefault="00077951" w:rsidP="00B2446A">
      <w:pPr>
        <w:pStyle w:val="ListParagraph"/>
        <w:numPr>
          <w:ilvl w:val="0"/>
          <w:numId w:val="2"/>
        </w:numPr>
        <w:rPr>
          <w:rFonts w:ascii="Helvetica" w:hAnsi="Helvetica" w:cs="Helvetica"/>
          <w:b/>
          <w:bCs/>
          <w:color w:val="767171" w:themeColor="background2" w:themeShade="80"/>
        </w:rPr>
      </w:pPr>
      <w:r w:rsidRPr="00137513">
        <w:rPr>
          <w:rFonts w:ascii="Helvetica" w:hAnsi="Helvetica" w:cs="Helvetica"/>
          <w:b/>
          <w:bCs/>
          <w:color w:val="767171" w:themeColor="background2" w:themeShade="80"/>
        </w:rPr>
        <w:t xml:space="preserve">Walk to Jetty </w:t>
      </w:r>
      <w:r w:rsidR="00B2446A" w:rsidRPr="00137513">
        <w:rPr>
          <w:rFonts w:ascii="Helvetica" w:hAnsi="Helvetica" w:cs="Helvetica"/>
          <w:b/>
          <w:bCs/>
          <w:color w:val="767171" w:themeColor="background2" w:themeShade="80"/>
        </w:rPr>
        <w:t xml:space="preserve">(through </w:t>
      </w:r>
      <w:r w:rsidR="00957568">
        <w:rPr>
          <w:rFonts w:ascii="Helvetica" w:hAnsi="Helvetica" w:cs="Helvetica"/>
          <w:b/>
          <w:bCs/>
          <w:color w:val="767171" w:themeColor="background2" w:themeShade="80"/>
        </w:rPr>
        <w:t>a</w:t>
      </w:r>
      <w:r w:rsidR="00B2446A" w:rsidRPr="00137513">
        <w:rPr>
          <w:rFonts w:ascii="Helvetica" w:hAnsi="Helvetica" w:cs="Helvetica"/>
          <w:b/>
          <w:bCs/>
          <w:color w:val="767171" w:themeColor="background2" w:themeShade="80"/>
        </w:rPr>
        <w:t xml:space="preserve"> field)</w:t>
      </w:r>
      <w:r w:rsidR="00AB3E93">
        <w:rPr>
          <w:rFonts w:ascii="Helvetica" w:hAnsi="Helvetica" w:cs="Helvetica"/>
          <w:b/>
          <w:bCs/>
          <w:color w:val="767171" w:themeColor="background2" w:themeShade="80"/>
        </w:rPr>
        <w:t xml:space="preserve"> - </w:t>
      </w:r>
      <w:r w:rsidR="00340369">
        <w:rPr>
          <w:rFonts w:ascii="Helvetica" w:hAnsi="Helvetica" w:cs="Helvetica"/>
          <w:b/>
          <w:bCs/>
          <w:color w:val="767171" w:themeColor="background2" w:themeShade="80"/>
        </w:rPr>
        <w:t>300</w:t>
      </w:r>
      <w:r w:rsidR="00AB3E93">
        <w:rPr>
          <w:rFonts w:ascii="Helvetica" w:hAnsi="Helvetica" w:cs="Helvetica"/>
          <w:b/>
          <w:bCs/>
          <w:color w:val="767171" w:themeColor="background2" w:themeShade="80"/>
        </w:rPr>
        <w:t>m</w:t>
      </w:r>
    </w:p>
    <w:p w14:paraId="650E7064" w14:textId="0707D4FA" w:rsidR="00077951" w:rsidRPr="00137513" w:rsidRDefault="00077951">
      <w:pPr>
        <w:rPr>
          <w:rFonts w:ascii="Helvetica" w:hAnsi="Helvetica" w:cs="Helvetica"/>
          <w:color w:val="767171" w:themeColor="background2" w:themeShade="80"/>
        </w:rPr>
      </w:pPr>
      <w:r w:rsidRPr="00137513">
        <w:rPr>
          <w:rFonts w:ascii="Helvetica" w:hAnsi="Helvetica" w:cs="Helvetica"/>
          <w:color w:val="767171" w:themeColor="background2" w:themeShade="80"/>
        </w:rPr>
        <w:t>From the door* head back round the driveway and after the last house (past the garage entrance) turn left onto the access road. Walk along that road until just before you are opposite the large green agricultural shed. Go through the field gate (sorry its very heavy!) and walk down towards the jetty which will come into view halfway down the field.</w:t>
      </w:r>
      <w:r w:rsidR="0051471B" w:rsidRPr="00137513">
        <w:rPr>
          <w:rFonts w:ascii="Helvetica" w:hAnsi="Helvetica" w:cs="Helvetica"/>
          <w:color w:val="767171" w:themeColor="background2" w:themeShade="80"/>
        </w:rPr>
        <w:t xml:space="preserve"> There is a picnic bench where you are welcome to sit and enjoy a picnic if you wish.</w:t>
      </w:r>
    </w:p>
    <w:p w14:paraId="74FAE590" w14:textId="3C34F54D" w:rsidR="00B2446A" w:rsidRPr="00137513" w:rsidRDefault="00077951">
      <w:pPr>
        <w:rPr>
          <w:rFonts w:ascii="Helvetica" w:hAnsi="Helvetica" w:cs="Helvetica"/>
          <w:color w:val="767171" w:themeColor="background2" w:themeShade="80"/>
        </w:rPr>
      </w:pPr>
      <w:r w:rsidRPr="00137513">
        <w:rPr>
          <w:rFonts w:ascii="Helvetica" w:hAnsi="Helvetica" w:cs="Helvetica"/>
          <w:color w:val="767171" w:themeColor="background2" w:themeShade="80"/>
        </w:rPr>
        <w:t>*Alternatively, its fine to go through our garden through the wooden gates, past the large green agricultural shed and through the pedestrian gate. The field gate is then in front of you.</w:t>
      </w:r>
    </w:p>
    <w:p w14:paraId="0638DBFB" w14:textId="52436354" w:rsidR="00B2446A" w:rsidRPr="00137513" w:rsidRDefault="00B2446A" w:rsidP="00913C75">
      <w:pPr>
        <w:pStyle w:val="ListParagraph"/>
        <w:numPr>
          <w:ilvl w:val="0"/>
          <w:numId w:val="2"/>
        </w:numPr>
        <w:spacing w:line="240" w:lineRule="auto"/>
        <w:rPr>
          <w:rFonts w:ascii="Helvetica" w:hAnsi="Helvetica" w:cs="Helvetica"/>
          <w:b/>
          <w:bCs/>
          <w:color w:val="767171" w:themeColor="background2" w:themeShade="80"/>
        </w:rPr>
      </w:pPr>
      <w:r w:rsidRPr="00137513">
        <w:rPr>
          <w:rFonts w:ascii="Helvetica" w:hAnsi="Helvetica" w:cs="Helvetica"/>
          <w:b/>
          <w:bCs/>
          <w:color w:val="767171" w:themeColor="background2" w:themeShade="80"/>
        </w:rPr>
        <w:t>Walk to Woolfords Village (paths and tracks)</w:t>
      </w:r>
      <w:r w:rsidR="001524A0">
        <w:rPr>
          <w:rFonts w:ascii="Helvetica" w:hAnsi="Helvetica" w:cs="Helvetica"/>
          <w:b/>
          <w:bCs/>
          <w:color w:val="767171" w:themeColor="background2" w:themeShade="80"/>
        </w:rPr>
        <w:t xml:space="preserve"> -</w:t>
      </w:r>
      <w:r w:rsidR="00AB3E93">
        <w:rPr>
          <w:rFonts w:ascii="Helvetica" w:hAnsi="Helvetica" w:cs="Helvetica"/>
          <w:b/>
          <w:bCs/>
          <w:color w:val="767171" w:themeColor="background2" w:themeShade="80"/>
        </w:rPr>
        <w:t xml:space="preserve"> </w:t>
      </w:r>
      <w:r w:rsidR="00E40A60">
        <w:rPr>
          <w:rFonts w:ascii="Helvetica" w:hAnsi="Helvetica" w:cs="Helvetica"/>
          <w:b/>
          <w:bCs/>
          <w:color w:val="767171" w:themeColor="background2" w:themeShade="80"/>
        </w:rPr>
        <w:t>1.2 miles</w:t>
      </w:r>
    </w:p>
    <w:p w14:paraId="345D9760" w14:textId="1737205E" w:rsidR="00B2446A" w:rsidRPr="00137513" w:rsidRDefault="00B2446A" w:rsidP="00B2446A">
      <w:pPr>
        <w:rPr>
          <w:rFonts w:ascii="Helvetica" w:hAnsi="Helvetica" w:cs="Helvetica"/>
          <w:color w:val="767171" w:themeColor="background2" w:themeShade="80"/>
        </w:rPr>
      </w:pPr>
      <w:r w:rsidRPr="00137513">
        <w:rPr>
          <w:rFonts w:ascii="Helvetica" w:hAnsi="Helvetica" w:cs="Helvetica"/>
          <w:color w:val="767171" w:themeColor="background2" w:themeShade="80"/>
        </w:rPr>
        <w:t>From the door head back round the driveway</w:t>
      </w:r>
      <w:r w:rsidR="0051471B" w:rsidRPr="00137513">
        <w:rPr>
          <w:rFonts w:ascii="Helvetica" w:hAnsi="Helvetica" w:cs="Helvetica"/>
          <w:color w:val="767171" w:themeColor="background2" w:themeShade="80"/>
        </w:rPr>
        <w:t xml:space="preserve">, </w:t>
      </w:r>
      <w:r w:rsidRPr="00137513">
        <w:rPr>
          <w:rFonts w:ascii="Helvetica" w:hAnsi="Helvetica" w:cs="Helvetica"/>
          <w:color w:val="767171" w:themeColor="background2" w:themeShade="80"/>
        </w:rPr>
        <w:t>down the hill, across the causeway and to the end of the drive. Walk up over the railway bridge and</w:t>
      </w:r>
      <w:r w:rsidR="00297934">
        <w:rPr>
          <w:rFonts w:ascii="Helvetica" w:hAnsi="Helvetica" w:cs="Helvetica"/>
          <w:color w:val="767171" w:themeColor="background2" w:themeShade="80"/>
        </w:rPr>
        <w:t xml:space="preserve"> on</w:t>
      </w:r>
      <w:r w:rsidRPr="00137513">
        <w:rPr>
          <w:rFonts w:ascii="Helvetica" w:hAnsi="Helvetica" w:cs="Helvetica"/>
          <w:color w:val="767171" w:themeColor="background2" w:themeShade="80"/>
        </w:rPr>
        <w:t xml:space="preserve"> you</w:t>
      </w:r>
      <w:r w:rsidR="00297934">
        <w:rPr>
          <w:rFonts w:ascii="Helvetica" w:hAnsi="Helvetica" w:cs="Helvetica"/>
          <w:color w:val="767171" w:themeColor="background2" w:themeShade="80"/>
        </w:rPr>
        <w:t>r left you</w:t>
      </w:r>
      <w:r w:rsidRPr="00137513">
        <w:rPr>
          <w:rFonts w:ascii="Helvetica" w:hAnsi="Helvetica" w:cs="Helvetica"/>
          <w:color w:val="767171" w:themeColor="background2" w:themeShade="80"/>
        </w:rPr>
        <w:t xml:space="preserve"> will see the sign and map showing the route to Woolfords Village. Follow this path to the village.</w:t>
      </w:r>
      <w:r w:rsidR="0051471B" w:rsidRPr="00137513">
        <w:rPr>
          <w:rFonts w:ascii="Helvetica" w:hAnsi="Helvetica" w:cs="Helvetica"/>
          <w:color w:val="767171" w:themeColor="background2" w:themeShade="80"/>
        </w:rPr>
        <w:t xml:space="preserve"> There is a picnic bench next to the village hall and a small stream where you can sit awhile. There is also a small children’s play area</w:t>
      </w:r>
      <w:r w:rsidR="00454004">
        <w:rPr>
          <w:rFonts w:ascii="Helvetica" w:hAnsi="Helvetica" w:cs="Helvetica"/>
          <w:color w:val="767171" w:themeColor="background2" w:themeShade="80"/>
        </w:rPr>
        <w:t xml:space="preserve"> further down the village.</w:t>
      </w:r>
    </w:p>
    <w:p w14:paraId="54AE6189" w14:textId="2B649B3A" w:rsidR="00913C75" w:rsidRPr="00137513" w:rsidRDefault="00B2446A" w:rsidP="00913C75">
      <w:pPr>
        <w:pStyle w:val="ListParagraph"/>
        <w:numPr>
          <w:ilvl w:val="0"/>
          <w:numId w:val="2"/>
        </w:numPr>
        <w:spacing w:line="240" w:lineRule="auto"/>
        <w:rPr>
          <w:rFonts w:ascii="Helvetica" w:hAnsi="Helvetica" w:cs="Helvetica"/>
          <w:b/>
          <w:bCs/>
          <w:color w:val="767171" w:themeColor="background2" w:themeShade="80"/>
        </w:rPr>
      </w:pPr>
      <w:r w:rsidRPr="00137513">
        <w:rPr>
          <w:rFonts w:ascii="Helvetica" w:hAnsi="Helvetica" w:cs="Helvetica"/>
          <w:b/>
          <w:bCs/>
          <w:color w:val="767171" w:themeColor="background2" w:themeShade="80"/>
        </w:rPr>
        <w:t>Walk around the Small Loch (tracks and moorland paths)</w:t>
      </w:r>
      <w:r w:rsidR="00E40A60">
        <w:rPr>
          <w:rFonts w:ascii="Helvetica" w:hAnsi="Helvetica" w:cs="Helvetica"/>
          <w:b/>
          <w:bCs/>
          <w:color w:val="767171" w:themeColor="background2" w:themeShade="80"/>
        </w:rPr>
        <w:t xml:space="preserve"> – 2.2 miles</w:t>
      </w:r>
    </w:p>
    <w:p w14:paraId="73BF89BB" w14:textId="7CD70BDD" w:rsidR="00B2446A" w:rsidRPr="00137513" w:rsidRDefault="00B2446A" w:rsidP="00B2446A">
      <w:pPr>
        <w:rPr>
          <w:rFonts w:ascii="Helvetica" w:hAnsi="Helvetica" w:cs="Helvetica"/>
          <w:color w:val="767171" w:themeColor="background2" w:themeShade="80"/>
        </w:rPr>
      </w:pPr>
      <w:r w:rsidRPr="00137513">
        <w:rPr>
          <w:rFonts w:ascii="Helvetica" w:hAnsi="Helvetica" w:cs="Helvetica"/>
          <w:color w:val="767171" w:themeColor="background2" w:themeShade="80"/>
        </w:rPr>
        <w:t xml:space="preserve">Follow </w:t>
      </w:r>
      <w:r w:rsidRPr="00137513">
        <w:rPr>
          <w:rFonts w:ascii="Helvetica" w:hAnsi="Helvetica" w:cs="Helvetica"/>
          <w:b/>
          <w:bCs/>
          <w:color w:val="767171" w:themeColor="background2" w:themeShade="80"/>
        </w:rPr>
        <w:t>walk 2</w:t>
      </w:r>
      <w:r w:rsidRPr="00137513">
        <w:rPr>
          <w:rFonts w:ascii="Helvetica" w:hAnsi="Helvetica" w:cs="Helvetica"/>
          <w:color w:val="767171" w:themeColor="background2" w:themeShade="80"/>
        </w:rPr>
        <w:t xml:space="preserve"> until you reach a pedestrian bridge over the railway (before you reach Woolfords Village) Cross this and follow the path</w:t>
      </w:r>
      <w:r w:rsidR="0051471B" w:rsidRPr="00137513">
        <w:rPr>
          <w:rFonts w:ascii="Helvetica" w:hAnsi="Helvetica" w:cs="Helvetica"/>
          <w:color w:val="767171" w:themeColor="background2" w:themeShade="80"/>
        </w:rPr>
        <w:t xml:space="preserve"> past the ruins (old mining works). Its difficult at this point to locate the path but if you pass the ruins you will eventually reach a gate. Go through this gate</w:t>
      </w:r>
      <w:r w:rsidR="00572788" w:rsidRPr="00137513">
        <w:rPr>
          <w:rFonts w:ascii="Helvetica" w:hAnsi="Helvetica" w:cs="Helvetica"/>
          <w:color w:val="767171" w:themeColor="background2" w:themeShade="80"/>
        </w:rPr>
        <w:t xml:space="preserve"> and the path/track becomes clear. Follow this</w:t>
      </w:r>
      <w:r w:rsidR="001524A0">
        <w:rPr>
          <w:rFonts w:ascii="Helvetica" w:hAnsi="Helvetica" w:cs="Helvetica"/>
          <w:color w:val="767171" w:themeColor="background2" w:themeShade="80"/>
        </w:rPr>
        <w:t xml:space="preserve"> track until you reach</w:t>
      </w:r>
      <w:r w:rsidR="002C0093">
        <w:rPr>
          <w:rFonts w:ascii="Helvetica" w:hAnsi="Helvetica" w:cs="Helvetica"/>
          <w:color w:val="767171" w:themeColor="background2" w:themeShade="80"/>
        </w:rPr>
        <w:t xml:space="preserve"> a small concrete bridge</w:t>
      </w:r>
      <w:r w:rsidR="001524A0">
        <w:rPr>
          <w:rFonts w:ascii="Helvetica" w:hAnsi="Helvetica" w:cs="Helvetica"/>
          <w:color w:val="767171" w:themeColor="background2" w:themeShade="80"/>
        </w:rPr>
        <w:t xml:space="preserve"> and</w:t>
      </w:r>
      <w:r w:rsidR="00572788" w:rsidRPr="00137513">
        <w:rPr>
          <w:rFonts w:ascii="Helvetica" w:hAnsi="Helvetica" w:cs="Helvetica"/>
          <w:color w:val="767171" w:themeColor="background2" w:themeShade="80"/>
        </w:rPr>
        <w:t xml:space="preserve"> another gate</w:t>
      </w:r>
      <w:r w:rsidR="002C0093">
        <w:rPr>
          <w:rFonts w:ascii="Helvetica" w:hAnsi="Helvetica" w:cs="Helvetica"/>
          <w:color w:val="767171" w:themeColor="background2" w:themeShade="80"/>
        </w:rPr>
        <w:t>. At this point the track becomes a bit vague but if you head north</w:t>
      </w:r>
      <w:r w:rsidR="0047049F">
        <w:rPr>
          <w:rFonts w:ascii="Helvetica" w:hAnsi="Helvetica" w:cs="Helvetica"/>
          <w:color w:val="767171" w:themeColor="background2" w:themeShade="80"/>
        </w:rPr>
        <w:t xml:space="preserve"> about 300m</w:t>
      </w:r>
      <w:r w:rsidR="002C0093">
        <w:rPr>
          <w:rFonts w:ascii="Helvetica" w:hAnsi="Helvetica" w:cs="Helvetica"/>
          <w:color w:val="767171" w:themeColor="background2" w:themeShade="80"/>
        </w:rPr>
        <w:t xml:space="preserve"> </w:t>
      </w:r>
      <w:r w:rsidR="0047049F">
        <w:rPr>
          <w:rFonts w:ascii="Helvetica" w:hAnsi="Helvetica" w:cs="Helvetica"/>
          <w:color w:val="767171" w:themeColor="background2" w:themeShade="80"/>
        </w:rPr>
        <w:t>you will</w:t>
      </w:r>
      <w:r w:rsidR="002C0093">
        <w:rPr>
          <w:rFonts w:ascii="Helvetica" w:hAnsi="Helvetica" w:cs="Helvetica"/>
          <w:color w:val="767171" w:themeColor="background2" w:themeShade="80"/>
        </w:rPr>
        <w:t xml:space="preserve"> reach a small causeway</w:t>
      </w:r>
      <w:r w:rsidR="0047049F">
        <w:rPr>
          <w:rFonts w:ascii="Helvetica" w:hAnsi="Helvetica" w:cs="Helvetica"/>
          <w:color w:val="767171" w:themeColor="background2" w:themeShade="80"/>
        </w:rPr>
        <w:t xml:space="preserve">. Cross the causeway follow the track to the right up the hill. At the top you can follow the track round the buildings or cut right into our garden. </w:t>
      </w:r>
    </w:p>
    <w:p w14:paraId="5694192F" w14:textId="4DE8F06E" w:rsidR="00913C75" w:rsidRPr="00137513" w:rsidRDefault="00B2446A" w:rsidP="00913C75">
      <w:pPr>
        <w:pStyle w:val="ListParagraph"/>
        <w:numPr>
          <w:ilvl w:val="0"/>
          <w:numId w:val="2"/>
        </w:numPr>
        <w:spacing w:line="240" w:lineRule="auto"/>
        <w:rPr>
          <w:rFonts w:ascii="Helvetica" w:hAnsi="Helvetica" w:cs="Helvetica"/>
          <w:b/>
          <w:bCs/>
          <w:color w:val="767171" w:themeColor="background2" w:themeShade="80"/>
        </w:rPr>
      </w:pPr>
      <w:r w:rsidRPr="00137513">
        <w:rPr>
          <w:rFonts w:ascii="Helvetica" w:hAnsi="Helvetica" w:cs="Helvetica"/>
          <w:b/>
          <w:bCs/>
          <w:color w:val="767171" w:themeColor="background2" w:themeShade="80"/>
        </w:rPr>
        <w:t>Walk to Granny’s Bench</w:t>
      </w:r>
      <w:r w:rsidR="00913C75" w:rsidRPr="00137513">
        <w:rPr>
          <w:rFonts w:ascii="Helvetica" w:hAnsi="Helvetica" w:cs="Helvetica"/>
          <w:b/>
          <w:bCs/>
          <w:color w:val="767171" w:themeColor="background2" w:themeShade="80"/>
        </w:rPr>
        <w:t xml:space="preserve"> (tracks and woods)</w:t>
      </w:r>
      <w:r w:rsidR="00E40A60">
        <w:rPr>
          <w:rFonts w:ascii="Helvetica" w:hAnsi="Helvetica" w:cs="Helvetica"/>
          <w:b/>
          <w:bCs/>
          <w:color w:val="767171" w:themeColor="background2" w:themeShade="80"/>
        </w:rPr>
        <w:t xml:space="preserve"> - 1.2 miles</w:t>
      </w:r>
    </w:p>
    <w:p w14:paraId="432A4E52" w14:textId="0CAEBEB1" w:rsidR="00A914E2" w:rsidRDefault="00913C75" w:rsidP="00A914E2">
      <w:pPr>
        <w:spacing w:line="240" w:lineRule="auto"/>
        <w:rPr>
          <w:rFonts w:ascii="Helvetica" w:hAnsi="Helvetica" w:cs="Helvetica"/>
          <w:color w:val="767171" w:themeColor="background2" w:themeShade="80"/>
        </w:rPr>
      </w:pPr>
      <w:r w:rsidRPr="00137513">
        <w:rPr>
          <w:rFonts w:ascii="Helvetica" w:hAnsi="Helvetica" w:cs="Helvetica"/>
          <w:color w:val="767171" w:themeColor="background2" w:themeShade="80"/>
        </w:rPr>
        <w:t>From the door head back round the driveway and down the hill, across the causeway and to the end of the drive. Walk up over the railway bridge</w:t>
      </w:r>
      <w:r w:rsidRPr="00137513">
        <w:rPr>
          <w:rFonts w:ascii="Helvetica" w:hAnsi="Helvetica" w:cs="Helvetica"/>
          <w:color w:val="767171" w:themeColor="background2" w:themeShade="80"/>
        </w:rPr>
        <w:t xml:space="preserve"> and you will see a gate to the righthand side past a small car park. Walk through the pedestrian access and follow the track turning right where it splits. Carry on along the track to a bridge that takes you right over the railway line. Walk down into the woods and down to the lochside. Just before the lochside</w:t>
      </w:r>
      <w:r w:rsidR="0051471B" w:rsidRPr="00137513">
        <w:rPr>
          <w:rFonts w:ascii="Helvetica" w:hAnsi="Helvetica" w:cs="Helvetica"/>
          <w:color w:val="767171" w:themeColor="background2" w:themeShade="80"/>
        </w:rPr>
        <w:t xml:space="preserve"> turn right into the woods</w:t>
      </w:r>
      <w:r w:rsidR="00A914E2">
        <w:rPr>
          <w:rFonts w:ascii="Helvetica" w:hAnsi="Helvetica" w:cs="Helvetica"/>
          <w:color w:val="767171" w:themeColor="background2" w:themeShade="80"/>
        </w:rPr>
        <w:t xml:space="preserve">*. </w:t>
      </w:r>
      <w:r w:rsidR="0051471B" w:rsidRPr="00137513">
        <w:rPr>
          <w:rFonts w:ascii="Helvetica" w:hAnsi="Helvetica" w:cs="Helvetica"/>
          <w:color w:val="767171" w:themeColor="background2" w:themeShade="80"/>
        </w:rPr>
        <w:t>There is a short path that leads to a bench where you can sit and take in the views over the loch.</w:t>
      </w:r>
      <w:r w:rsidR="00A46237">
        <w:rPr>
          <w:rFonts w:ascii="Helvetica" w:hAnsi="Helvetica" w:cs="Helvetica"/>
          <w:color w:val="767171" w:themeColor="background2" w:themeShade="80"/>
        </w:rPr>
        <w:t xml:space="preserve"> </w:t>
      </w:r>
    </w:p>
    <w:p w14:paraId="68B303B7" w14:textId="4B1765AE" w:rsidR="00A914E2" w:rsidRDefault="00A914E2" w:rsidP="00A914E2">
      <w:pPr>
        <w:pStyle w:val="ListParagraph"/>
        <w:numPr>
          <w:ilvl w:val="0"/>
          <w:numId w:val="2"/>
        </w:numPr>
        <w:spacing w:line="240" w:lineRule="auto"/>
        <w:rPr>
          <w:rFonts w:ascii="Helvetica" w:hAnsi="Helvetica" w:cs="Helvetica"/>
          <w:b/>
          <w:bCs/>
          <w:color w:val="767171" w:themeColor="background2" w:themeShade="80"/>
        </w:rPr>
      </w:pPr>
      <w:r w:rsidRPr="00A914E2">
        <w:rPr>
          <w:rFonts w:ascii="Helvetica" w:hAnsi="Helvetica" w:cs="Helvetica"/>
          <w:b/>
          <w:bCs/>
          <w:color w:val="767171" w:themeColor="background2" w:themeShade="80"/>
        </w:rPr>
        <w:t>Walk to Dam at top of Loch</w:t>
      </w:r>
      <w:r w:rsidR="001524A0">
        <w:rPr>
          <w:rFonts w:ascii="Helvetica" w:hAnsi="Helvetica" w:cs="Helvetica"/>
          <w:b/>
          <w:bCs/>
          <w:color w:val="767171" w:themeColor="background2" w:themeShade="80"/>
        </w:rPr>
        <w:t xml:space="preserve"> </w:t>
      </w:r>
      <w:r w:rsidR="001524A0" w:rsidRPr="00137513">
        <w:rPr>
          <w:rFonts w:ascii="Helvetica" w:hAnsi="Helvetica" w:cs="Helvetica"/>
          <w:b/>
          <w:bCs/>
          <w:color w:val="767171" w:themeColor="background2" w:themeShade="80"/>
        </w:rPr>
        <w:t>(tracks and woods)</w:t>
      </w:r>
      <w:r w:rsidR="009A555E">
        <w:rPr>
          <w:rFonts w:ascii="Helvetica" w:hAnsi="Helvetica" w:cs="Helvetica"/>
          <w:b/>
          <w:bCs/>
          <w:color w:val="767171" w:themeColor="background2" w:themeShade="80"/>
        </w:rPr>
        <w:t xml:space="preserve"> </w:t>
      </w:r>
      <w:r w:rsidR="001524A0">
        <w:rPr>
          <w:rFonts w:ascii="Helvetica" w:hAnsi="Helvetica" w:cs="Helvetica"/>
          <w:b/>
          <w:bCs/>
          <w:color w:val="767171" w:themeColor="background2" w:themeShade="80"/>
        </w:rPr>
        <w:t>-</w:t>
      </w:r>
      <w:r w:rsidR="009A555E">
        <w:rPr>
          <w:rFonts w:ascii="Helvetica" w:hAnsi="Helvetica" w:cs="Helvetica"/>
          <w:b/>
          <w:bCs/>
          <w:color w:val="767171" w:themeColor="background2" w:themeShade="80"/>
        </w:rPr>
        <w:t xml:space="preserve"> 1.7 miles</w:t>
      </w:r>
    </w:p>
    <w:p w14:paraId="42B08958" w14:textId="4430E00C" w:rsidR="00A914E2" w:rsidRPr="00A914E2" w:rsidRDefault="00A914E2" w:rsidP="00A914E2">
      <w:pPr>
        <w:rPr>
          <w:rFonts w:ascii="Helvetica" w:hAnsi="Helvetica" w:cs="Helvetica"/>
          <w:color w:val="767171" w:themeColor="background2" w:themeShade="80"/>
        </w:rPr>
      </w:pPr>
      <w:r w:rsidRPr="00A914E2">
        <w:rPr>
          <w:rFonts w:ascii="Helvetica" w:hAnsi="Helvetica" w:cs="Helvetica"/>
          <w:color w:val="767171" w:themeColor="background2" w:themeShade="80"/>
        </w:rPr>
        <w:t xml:space="preserve">Follow </w:t>
      </w:r>
      <w:r w:rsidRPr="00A914E2">
        <w:rPr>
          <w:rFonts w:ascii="Helvetica" w:hAnsi="Helvetica" w:cs="Helvetica"/>
          <w:b/>
          <w:bCs/>
          <w:color w:val="767171" w:themeColor="background2" w:themeShade="80"/>
        </w:rPr>
        <w:t xml:space="preserve">walk </w:t>
      </w:r>
      <w:r>
        <w:rPr>
          <w:rFonts w:ascii="Helvetica" w:hAnsi="Helvetica" w:cs="Helvetica"/>
          <w:b/>
          <w:bCs/>
          <w:color w:val="767171" w:themeColor="background2" w:themeShade="80"/>
        </w:rPr>
        <w:t>4</w:t>
      </w:r>
      <w:r w:rsidRPr="00A914E2">
        <w:rPr>
          <w:rFonts w:ascii="Helvetica" w:hAnsi="Helvetica" w:cs="Helvetica"/>
          <w:b/>
          <w:bCs/>
          <w:color w:val="767171" w:themeColor="background2" w:themeShade="80"/>
        </w:rPr>
        <w:t xml:space="preserve"> </w:t>
      </w:r>
      <w:r w:rsidRPr="00A914E2">
        <w:rPr>
          <w:rFonts w:ascii="Helvetica" w:hAnsi="Helvetica" w:cs="Helvetica"/>
          <w:color w:val="767171" w:themeColor="background2" w:themeShade="80"/>
        </w:rPr>
        <w:t xml:space="preserve">to *. Turn left through a forest path (this can be tricky to follow but </w:t>
      </w:r>
      <w:r w:rsidR="00D53CAC">
        <w:rPr>
          <w:rFonts w:ascii="Helvetica" w:hAnsi="Helvetica" w:cs="Helvetica"/>
          <w:color w:val="767171" w:themeColor="background2" w:themeShade="80"/>
        </w:rPr>
        <w:t xml:space="preserve">you will see </w:t>
      </w:r>
      <w:r w:rsidRPr="00A914E2">
        <w:rPr>
          <w:rFonts w:ascii="Helvetica" w:hAnsi="Helvetica" w:cs="Helvetica"/>
          <w:color w:val="767171" w:themeColor="background2" w:themeShade="80"/>
        </w:rPr>
        <w:t>areas of cleared branches)</w:t>
      </w:r>
      <w:r w:rsidR="00D53CAC">
        <w:rPr>
          <w:rFonts w:ascii="Helvetica" w:hAnsi="Helvetica" w:cs="Helvetica"/>
          <w:color w:val="767171" w:themeColor="background2" w:themeShade="80"/>
        </w:rPr>
        <w:t xml:space="preserve"> Walk along this path (about 600m) until you reach a track. Turn right at this track and follow it to the dam</w:t>
      </w:r>
      <w:r w:rsidR="005F4B10">
        <w:rPr>
          <w:rFonts w:ascii="Helvetica" w:hAnsi="Helvetica" w:cs="Helvetica"/>
          <w:color w:val="767171" w:themeColor="background2" w:themeShade="80"/>
        </w:rPr>
        <w:t xml:space="preserve">+. Nice views of the loch and the workings of the dam. Amazing to think that that small stream leads to the </w:t>
      </w:r>
      <w:r w:rsidR="001524A0">
        <w:rPr>
          <w:rFonts w:ascii="Helvetica" w:hAnsi="Helvetica" w:cs="Helvetica"/>
          <w:color w:val="767171" w:themeColor="background2" w:themeShade="80"/>
        </w:rPr>
        <w:t>U</w:t>
      </w:r>
      <w:r w:rsidR="005F4B10">
        <w:rPr>
          <w:rFonts w:ascii="Helvetica" w:hAnsi="Helvetica" w:cs="Helvetica"/>
          <w:color w:val="767171" w:themeColor="background2" w:themeShade="80"/>
        </w:rPr>
        <w:t xml:space="preserve">nion </w:t>
      </w:r>
      <w:r w:rsidR="001524A0">
        <w:rPr>
          <w:rFonts w:ascii="Helvetica" w:hAnsi="Helvetica" w:cs="Helvetica"/>
          <w:color w:val="767171" w:themeColor="background2" w:themeShade="80"/>
        </w:rPr>
        <w:t>C</w:t>
      </w:r>
      <w:r w:rsidR="005F4B10">
        <w:rPr>
          <w:rFonts w:ascii="Helvetica" w:hAnsi="Helvetica" w:cs="Helvetica"/>
          <w:color w:val="767171" w:themeColor="background2" w:themeShade="80"/>
        </w:rPr>
        <w:t xml:space="preserve">anal! </w:t>
      </w:r>
    </w:p>
    <w:p w14:paraId="786719C5" w14:textId="5067EB5D" w:rsidR="00B2446A" w:rsidRPr="00137513" w:rsidRDefault="00B2446A" w:rsidP="00B2446A">
      <w:pPr>
        <w:pStyle w:val="ListParagraph"/>
        <w:numPr>
          <w:ilvl w:val="0"/>
          <w:numId w:val="2"/>
        </w:numPr>
        <w:rPr>
          <w:rFonts w:ascii="Helvetica" w:hAnsi="Helvetica" w:cs="Helvetica"/>
          <w:b/>
          <w:bCs/>
          <w:color w:val="767171" w:themeColor="background2" w:themeShade="80"/>
        </w:rPr>
      </w:pPr>
      <w:r w:rsidRPr="00137513">
        <w:rPr>
          <w:rFonts w:ascii="Helvetica" w:hAnsi="Helvetica" w:cs="Helvetica"/>
          <w:b/>
          <w:bCs/>
          <w:color w:val="767171" w:themeColor="background2" w:themeShade="80"/>
        </w:rPr>
        <w:lastRenderedPageBreak/>
        <w:t xml:space="preserve">Walk to </w:t>
      </w:r>
      <w:r w:rsidR="00913C75" w:rsidRPr="00137513">
        <w:rPr>
          <w:rFonts w:ascii="Helvetica" w:hAnsi="Helvetica" w:cs="Helvetica"/>
          <w:b/>
          <w:bCs/>
          <w:color w:val="767171" w:themeColor="background2" w:themeShade="80"/>
        </w:rPr>
        <w:t>Harburn Golf Course and Bistro 19</w:t>
      </w:r>
      <w:r w:rsidR="00A914E2">
        <w:rPr>
          <w:rFonts w:ascii="Helvetica" w:hAnsi="Helvetica" w:cs="Helvetica"/>
          <w:b/>
          <w:bCs/>
          <w:color w:val="767171" w:themeColor="background2" w:themeShade="80"/>
        </w:rPr>
        <w:t xml:space="preserve"> (tracks, woods, gates to climb over, and quiet country roads)</w:t>
      </w:r>
      <w:r w:rsidR="00A46237">
        <w:rPr>
          <w:rFonts w:ascii="Helvetica" w:hAnsi="Helvetica" w:cs="Helvetica"/>
          <w:b/>
          <w:bCs/>
          <w:color w:val="767171" w:themeColor="background2" w:themeShade="80"/>
        </w:rPr>
        <w:t xml:space="preserve"> </w:t>
      </w:r>
      <w:r w:rsidR="009A555E">
        <w:rPr>
          <w:rFonts w:ascii="Helvetica" w:hAnsi="Helvetica" w:cs="Helvetica"/>
          <w:b/>
          <w:bCs/>
          <w:color w:val="767171" w:themeColor="background2" w:themeShade="80"/>
        </w:rPr>
        <w:t xml:space="preserve">– </w:t>
      </w:r>
      <w:r w:rsidR="009154AA">
        <w:rPr>
          <w:rFonts w:ascii="Helvetica" w:hAnsi="Helvetica" w:cs="Helvetica"/>
          <w:b/>
          <w:bCs/>
          <w:color w:val="767171" w:themeColor="background2" w:themeShade="80"/>
        </w:rPr>
        <w:t>approx. 3</w:t>
      </w:r>
      <w:r w:rsidR="009A555E">
        <w:rPr>
          <w:rFonts w:ascii="Helvetica" w:hAnsi="Helvetica" w:cs="Helvetica"/>
          <w:b/>
          <w:bCs/>
          <w:color w:val="767171" w:themeColor="background2" w:themeShade="80"/>
        </w:rPr>
        <w:t xml:space="preserve"> miles</w:t>
      </w:r>
    </w:p>
    <w:p w14:paraId="6DCD2DCF" w14:textId="4F5CD8AC" w:rsidR="00A46237" w:rsidRDefault="00913C75" w:rsidP="00913C75">
      <w:pPr>
        <w:rPr>
          <w:rFonts w:ascii="Helvetica" w:hAnsi="Helvetica" w:cs="Helvetica"/>
          <w:color w:val="767171" w:themeColor="background2" w:themeShade="80"/>
        </w:rPr>
      </w:pPr>
      <w:r w:rsidRPr="00137513">
        <w:rPr>
          <w:rFonts w:ascii="Helvetica" w:hAnsi="Helvetica" w:cs="Helvetica"/>
          <w:color w:val="767171" w:themeColor="background2" w:themeShade="80"/>
        </w:rPr>
        <w:t xml:space="preserve">Follow </w:t>
      </w:r>
      <w:r w:rsidRPr="00137513">
        <w:rPr>
          <w:rFonts w:ascii="Helvetica" w:hAnsi="Helvetica" w:cs="Helvetica"/>
          <w:b/>
          <w:bCs/>
          <w:color w:val="767171" w:themeColor="background2" w:themeShade="80"/>
        </w:rPr>
        <w:t xml:space="preserve">walk </w:t>
      </w:r>
      <w:r w:rsidR="00A914E2">
        <w:rPr>
          <w:rFonts w:ascii="Helvetica" w:hAnsi="Helvetica" w:cs="Helvetica"/>
          <w:b/>
          <w:bCs/>
          <w:color w:val="767171" w:themeColor="background2" w:themeShade="80"/>
        </w:rPr>
        <w:t>5</w:t>
      </w:r>
      <w:r w:rsidR="00572788" w:rsidRPr="00137513">
        <w:rPr>
          <w:rFonts w:ascii="Helvetica" w:hAnsi="Helvetica" w:cs="Helvetica"/>
          <w:b/>
          <w:bCs/>
          <w:color w:val="767171" w:themeColor="background2" w:themeShade="80"/>
        </w:rPr>
        <w:t xml:space="preserve"> </w:t>
      </w:r>
      <w:r w:rsidR="00A914E2" w:rsidRPr="00A914E2">
        <w:rPr>
          <w:rFonts w:ascii="Helvetica" w:hAnsi="Helvetica" w:cs="Helvetica"/>
          <w:color w:val="767171" w:themeColor="background2" w:themeShade="80"/>
        </w:rPr>
        <w:t xml:space="preserve">to </w:t>
      </w:r>
      <w:r w:rsidR="005F4B10">
        <w:rPr>
          <w:rFonts w:ascii="Helvetica" w:hAnsi="Helvetica" w:cs="Helvetica"/>
          <w:color w:val="767171" w:themeColor="background2" w:themeShade="80"/>
        </w:rPr>
        <w:t>+</w:t>
      </w:r>
      <w:r w:rsidR="00A914E2">
        <w:rPr>
          <w:rFonts w:ascii="Helvetica" w:hAnsi="Helvetica" w:cs="Helvetica"/>
          <w:color w:val="767171" w:themeColor="background2" w:themeShade="80"/>
        </w:rPr>
        <w:t xml:space="preserve">. </w:t>
      </w:r>
      <w:r w:rsidR="005F4B10">
        <w:rPr>
          <w:rFonts w:ascii="Helvetica" w:hAnsi="Helvetica" w:cs="Helvetica"/>
          <w:color w:val="767171" w:themeColor="background2" w:themeShade="80"/>
        </w:rPr>
        <w:t>Turn left at the track and follow it over the railway bridge and up to a gate (that you will have to climb over) You are now in the windfarm. Continue following the track which veers to the right past some ruins, over another gate, past the windfarm building and over another gate</w:t>
      </w:r>
      <w:r w:rsidR="00674831">
        <w:rPr>
          <w:rFonts w:ascii="Helvetica" w:hAnsi="Helvetica" w:cs="Helvetica"/>
          <w:color w:val="767171" w:themeColor="background2" w:themeShade="80"/>
        </w:rPr>
        <w:t xml:space="preserve">. At this point you will reach a quiet country road. Follow this road </w:t>
      </w:r>
      <w:r w:rsidR="00A46237">
        <w:rPr>
          <w:rFonts w:ascii="Helvetica" w:hAnsi="Helvetica" w:cs="Helvetica"/>
          <w:color w:val="767171" w:themeColor="background2" w:themeShade="80"/>
        </w:rPr>
        <w:t>(about a mile) until you reach a farm. After the farm turn right off the road down a track which is access to Harburn Golf Course. Pass 2 houses and follow the track along the golf course (for about 600m),</w:t>
      </w:r>
      <w:r w:rsidR="0047049F">
        <w:rPr>
          <w:rFonts w:ascii="Helvetica" w:hAnsi="Helvetica" w:cs="Helvetica"/>
          <w:color w:val="767171" w:themeColor="background2" w:themeShade="80"/>
        </w:rPr>
        <w:t xml:space="preserve"> </w:t>
      </w:r>
      <w:r w:rsidR="00A46237">
        <w:rPr>
          <w:rFonts w:ascii="Helvetica" w:hAnsi="Helvetica" w:cs="Helvetica"/>
          <w:color w:val="767171" w:themeColor="background2" w:themeShade="80"/>
        </w:rPr>
        <w:t>please be respectful of golfers, until you reach the clubhouse. Bistro 19 is a great place for a meal or just a quiet drink. If eating its best to book in advance as its very popular with locals</w:t>
      </w:r>
      <w:r w:rsidR="00454004">
        <w:rPr>
          <w:rFonts w:ascii="Helvetica" w:hAnsi="Helvetica" w:cs="Helvetica"/>
          <w:color w:val="767171" w:themeColor="background2" w:themeShade="80"/>
        </w:rPr>
        <w:t xml:space="preserve"> including ourselves!</w:t>
      </w:r>
    </w:p>
    <w:p w14:paraId="75D58952" w14:textId="06AF89D0" w:rsidR="0047049F" w:rsidRPr="00A914E2" w:rsidRDefault="0047049F" w:rsidP="00913C75">
      <w:pPr>
        <w:rPr>
          <w:rFonts w:ascii="Helvetica" w:hAnsi="Helvetica" w:cs="Helvetica"/>
          <w:color w:val="767171" w:themeColor="background2" w:themeShade="80"/>
        </w:rPr>
      </w:pPr>
      <w:r>
        <w:rPr>
          <w:rFonts w:ascii="Helvetica" w:hAnsi="Helvetica" w:cs="Helvetica"/>
          <w:color w:val="767171" w:themeColor="background2" w:themeShade="80"/>
        </w:rPr>
        <w:t xml:space="preserve">Please </w:t>
      </w:r>
      <w:r w:rsidR="00454004">
        <w:rPr>
          <w:rFonts w:ascii="Helvetica" w:hAnsi="Helvetica" w:cs="Helvetica"/>
          <w:color w:val="767171" w:themeColor="background2" w:themeShade="80"/>
        </w:rPr>
        <w:t>note: -</w:t>
      </w:r>
      <w:r>
        <w:rPr>
          <w:rFonts w:ascii="Helvetica" w:hAnsi="Helvetica" w:cs="Helvetica"/>
          <w:color w:val="767171" w:themeColor="background2" w:themeShade="80"/>
        </w:rPr>
        <w:t xml:space="preserve"> All mileage is approximate</w:t>
      </w:r>
      <w:r w:rsidR="009A555E">
        <w:rPr>
          <w:rFonts w:ascii="Helvetica" w:hAnsi="Helvetica" w:cs="Helvetica"/>
          <w:color w:val="767171" w:themeColor="background2" w:themeShade="80"/>
        </w:rPr>
        <w:t xml:space="preserve"> and one way unless stated</w:t>
      </w:r>
      <w:r>
        <w:rPr>
          <w:rFonts w:ascii="Helvetica" w:hAnsi="Helvetica" w:cs="Helvetica"/>
          <w:color w:val="767171" w:themeColor="background2" w:themeShade="80"/>
        </w:rPr>
        <w:t>. Because we live surrounded by farmland on most (not all) of these walks you will encounter livestock (mainly sheep). They will keep their distance.</w:t>
      </w:r>
      <w:r w:rsidR="00DB005A">
        <w:rPr>
          <w:rFonts w:ascii="Helvetica" w:hAnsi="Helvetica" w:cs="Helvetica"/>
          <w:color w:val="767171" w:themeColor="background2" w:themeShade="80"/>
        </w:rPr>
        <w:t xml:space="preserve"> </w:t>
      </w:r>
    </w:p>
    <w:p w14:paraId="776E5261" w14:textId="39EA6079" w:rsidR="00957568" w:rsidRPr="002C0093" w:rsidRDefault="00137513" w:rsidP="00913C75">
      <w:pPr>
        <w:rPr>
          <w:rFonts w:ascii="Helvetica" w:hAnsi="Helvetica" w:cs="Helvetica"/>
          <w:b/>
          <w:bCs/>
          <w:color w:val="767171" w:themeColor="background2" w:themeShade="80"/>
        </w:rPr>
      </w:pPr>
      <w:r w:rsidRPr="002C0093">
        <w:rPr>
          <w:rFonts w:ascii="Helvetica" w:hAnsi="Helvetica" w:cs="Helvetica"/>
          <w:b/>
          <w:bCs/>
          <w:color w:val="767171" w:themeColor="background2" w:themeShade="80"/>
        </w:rPr>
        <w:t xml:space="preserve">Please be respectful of your surroundings. </w:t>
      </w:r>
      <w:r w:rsidR="002C0093">
        <w:rPr>
          <w:rFonts w:ascii="Helvetica" w:hAnsi="Helvetica" w:cs="Helvetica"/>
          <w:b/>
          <w:bCs/>
          <w:color w:val="767171" w:themeColor="background2" w:themeShade="80"/>
        </w:rPr>
        <w:t>Leave</w:t>
      </w:r>
      <w:r w:rsidRPr="002C0093">
        <w:rPr>
          <w:rFonts w:ascii="Helvetica" w:hAnsi="Helvetica" w:cs="Helvetica"/>
          <w:b/>
          <w:bCs/>
          <w:color w:val="767171" w:themeColor="background2" w:themeShade="80"/>
        </w:rPr>
        <w:t xml:space="preserve"> field gates as you find them and take your litter home. Follow the outdoor access code:</w:t>
      </w:r>
    </w:p>
    <w:p w14:paraId="4DB32423" w14:textId="1AA74B09" w:rsidR="00572788" w:rsidRPr="00137513" w:rsidRDefault="00137513" w:rsidP="001524A0">
      <w:pPr>
        <w:shd w:val="clear" w:color="auto" w:fill="FFFFFF"/>
        <w:spacing w:before="100" w:beforeAutospacing="1" w:after="100" w:afterAutospacing="1" w:line="240" w:lineRule="auto"/>
        <w:jc w:val="center"/>
        <w:outlineLvl w:val="1"/>
        <w:rPr>
          <w:rFonts w:ascii="Helvetica" w:eastAsia="Times New Roman" w:hAnsi="Helvetica" w:cs="Helvetica"/>
          <w:b/>
          <w:bCs/>
          <w:color w:val="767171" w:themeColor="background2" w:themeShade="80"/>
          <w:sz w:val="28"/>
          <w:szCs w:val="28"/>
          <w:lang w:eastAsia="en-GB"/>
        </w:rPr>
      </w:pPr>
      <w:r w:rsidRPr="00137513">
        <w:rPr>
          <w:rFonts w:ascii="Helvetica" w:eastAsia="Times New Roman" w:hAnsi="Helvetica" w:cs="Helvetica"/>
          <w:b/>
          <w:bCs/>
          <w:color w:val="767171" w:themeColor="background2" w:themeShade="80"/>
          <w:sz w:val="28"/>
          <w:szCs w:val="28"/>
          <w:lang w:eastAsia="en-GB"/>
        </w:rPr>
        <w:t>www.outdooraccess-scotland.scot</w:t>
      </w:r>
    </w:p>
    <w:p w14:paraId="57B9843F" w14:textId="77777777" w:rsidR="002C0093" w:rsidRDefault="002C0093">
      <w:pPr>
        <w:rPr>
          <w:rFonts w:ascii="Helvetica" w:eastAsia="Times New Roman" w:hAnsi="Helvetica" w:cs="Helvetica"/>
          <w:b/>
          <w:bCs/>
          <w:color w:val="767171" w:themeColor="background2" w:themeShade="80"/>
          <w:sz w:val="28"/>
          <w:szCs w:val="28"/>
          <w:lang w:eastAsia="en-GB"/>
        </w:rPr>
      </w:pPr>
      <w:r>
        <w:rPr>
          <w:rFonts w:ascii="Helvetica" w:eastAsia="Times New Roman" w:hAnsi="Helvetica" w:cs="Helvetica"/>
          <w:b/>
          <w:bCs/>
          <w:color w:val="767171" w:themeColor="background2" w:themeShade="80"/>
          <w:sz w:val="28"/>
          <w:szCs w:val="28"/>
          <w:lang w:eastAsia="en-GB"/>
        </w:rPr>
        <w:br w:type="page"/>
      </w:r>
    </w:p>
    <w:p w14:paraId="16C43B71" w14:textId="01290D69" w:rsidR="002C0093" w:rsidRDefault="002C0093" w:rsidP="002C0093">
      <w:pPr>
        <w:shd w:val="clear" w:color="auto" w:fill="FFFFFF"/>
        <w:spacing w:before="100" w:beforeAutospacing="1" w:after="100" w:afterAutospacing="1" w:line="240" w:lineRule="auto"/>
        <w:jc w:val="center"/>
        <w:outlineLvl w:val="1"/>
        <w:rPr>
          <w:rFonts w:ascii="Helvetica" w:eastAsia="Times New Roman" w:hAnsi="Helvetica" w:cs="Helvetica"/>
          <w:b/>
          <w:bCs/>
          <w:color w:val="767171" w:themeColor="background2" w:themeShade="80"/>
          <w:sz w:val="28"/>
          <w:szCs w:val="28"/>
          <w:lang w:eastAsia="en-GB"/>
        </w:rPr>
      </w:pPr>
      <w:r>
        <w:rPr>
          <w:noProof/>
        </w:rPr>
        <w:drawing>
          <wp:inline distT="0" distB="0" distL="0" distR="0" wp14:anchorId="1EF437D5" wp14:editId="1E561118">
            <wp:extent cx="2210445" cy="534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2274" cy="592827"/>
                    </a:xfrm>
                    <a:prstGeom prst="rect">
                      <a:avLst/>
                    </a:prstGeom>
                    <a:noFill/>
                    <a:ln>
                      <a:noFill/>
                    </a:ln>
                  </pic:spPr>
                </pic:pic>
              </a:graphicData>
            </a:graphic>
          </wp:inline>
        </w:drawing>
      </w:r>
    </w:p>
    <w:p w14:paraId="5C954959" w14:textId="37DD531F" w:rsidR="002C0093" w:rsidRDefault="002C0093" w:rsidP="002C0093">
      <w:pPr>
        <w:shd w:val="clear" w:color="auto" w:fill="FFFFFF"/>
        <w:spacing w:before="100" w:beforeAutospacing="1" w:after="100" w:afterAutospacing="1" w:line="240" w:lineRule="auto"/>
        <w:jc w:val="center"/>
        <w:outlineLvl w:val="1"/>
        <w:rPr>
          <w:rFonts w:ascii="Helvetica" w:eastAsia="Times New Roman" w:hAnsi="Helvetica" w:cs="Helvetica"/>
          <w:b/>
          <w:bCs/>
          <w:color w:val="767171" w:themeColor="background2" w:themeShade="80"/>
          <w:sz w:val="28"/>
          <w:szCs w:val="28"/>
          <w:lang w:eastAsia="en-GB"/>
        </w:rPr>
      </w:pPr>
      <w:r w:rsidRPr="00137513">
        <w:rPr>
          <w:rFonts w:ascii="Helvetica" w:eastAsia="Times New Roman" w:hAnsi="Helvetica" w:cs="Helvetica"/>
          <w:b/>
          <w:bCs/>
          <w:color w:val="767171" w:themeColor="background2" w:themeShade="80"/>
          <w:sz w:val="28"/>
          <w:szCs w:val="28"/>
          <w:lang w:eastAsia="en-GB"/>
        </w:rPr>
        <w:t>www.outdooraccess-scotland.scot</w:t>
      </w:r>
    </w:p>
    <w:p w14:paraId="0B6C6EF7" w14:textId="1FC4D111" w:rsidR="00137513" w:rsidRPr="00137513" w:rsidRDefault="00137513" w:rsidP="00572788">
      <w:pPr>
        <w:shd w:val="clear" w:color="auto" w:fill="FFFFFF"/>
        <w:spacing w:before="100" w:beforeAutospacing="1" w:after="100" w:afterAutospacing="1" w:line="240" w:lineRule="auto"/>
        <w:outlineLvl w:val="1"/>
        <w:rPr>
          <w:rFonts w:ascii="Helvetica" w:eastAsia="Times New Roman" w:hAnsi="Helvetica" w:cs="Helvetica"/>
          <w:b/>
          <w:bCs/>
          <w:color w:val="767171" w:themeColor="background2" w:themeShade="80"/>
          <w:sz w:val="28"/>
          <w:szCs w:val="28"/>
          <w:lang w:eastAsia="en-GB"/>
        </w:rPr>
      </w:pPr>
      <w:r>
        <w:rPr>
          <w:rFonts w:ascii="Helvetica" w:eastAsia="Times New Roman" w:hAnsi="Helvetica" w:cs="Helvetica"/>
          <w:b/>
          <w:bCs/>
          <w:color w:val="767171" w:themeColor="background2" w:themeShade="80"/>
          <w:sz w:val="28"/>
          <w:szCs w:val="28"/>
          <w:lang w:eastAsia="en-GB"/>
        </w:rPr>
        <w:t>Key Notes:</w:t>
      </w:r>
    </w:p>
    <w:p w14:paraId="3CA0388E" w14:textId="70D8F16F" w:rsidR="00572788" w:rsidRPr="00572788" w:rsidRDefault="00572788" w:rsidP="00572788">
      <w:pPr>
        <w:shd w:val="clear" w:color="auto" w:fill="FFFFFF"/>
        <w:spacing w:before="100" w:beforeAutospacing="1" w:after="100" w:afterAutospacing="1" w:line="240" w:lineRule="auto"/>
        <w:outlineLvl w:val="1"/>
        <w:rPr>
          <w:rFonts w:ascii="Helvetica" w:eastAsia="Times New Roman" w:hAnsi="Helvetica" w:cs="Helvetica"/>
          <w:b/>
          <w:bCs/>
          <w:color w:val="767171" w:themeColor="background2" w:themeShade="80"/>
          <w:sz w:val="28"/>
          <w:szCs w:val="28"/>
          <w:lang w:eastAsia="en-GB"/>
        </w:rPr>
      </w:pPr>
      <w:r w:rsidRPr="00572788">
        <w:rPr>
          <w:rFonts w:ascii="Helvetica" w:eastAsia="Times New Roman" w:hAnsi="Helvetica" w:cs="Helvetica"/>
          <w:b/>
          <w:bCs/>
          <w:color w:val="767171" w:themeColor="background2" w:themeShade="80"/>
          <w:sz w:val="28"/>
          <w:szCs w:val="28"/>
          <w:lang w:eastAsia="en-GB"/>
        </w:rPr>
        <w:t>Enjoying the outdoors responsibly</w:t>
      </w:r>
    </w:p>
    <w:p w14:paraId="69A67228" w14:textId="77777777" w:rsidR="00572788" w:rsidRPr="00572788" w:rsidRDefault="00572788" w:rsidP="00572788">
      <w:pPr>
        <w:shd w:val="clear" w:color="auto" w:fill="FFFFFF"/>
        <w:spacing w:after="240" w:line="240" w:lineRule="auto"/>
        <w:rPr>
          <w:rFonts w:ascii="Helvetica" w:eastAsia="Times New Roman" w:hAnsi="Helvetica" w:cs="Helvetica"/>
          <w:color w:val="767171" w:themeColor="background2" w:themeShade="80"/>
          <w:lang w:eastAsia="en-GB"/>
        </w:rPr>
      </w:pPr>
      <w:r w:rsidRPr="00572788">
        <w:rPr>
          <w:rFonts w:ascii="Helvetica" w:eastAsia="Times New Roman" w:hAnsi="Helvetica" w:cs="Helvetica"/>
          <w:color w:val="767171" w:themeColor="background2" w:themeShade="80"/>
          <w:lang w:eastAsia="en-GB"/>
        </w:rPr>
        <w:t>When visiting the outdoors, you must behave responsibly, and the Code explains what this means. The main responsibilities can be summarised as -</w:t>
      </w:r>
    </w:p>
    <w:p w14:paraId="317648D1" w14:textId="77777777" w:rsidR="00572788" w:rsidRPr="00572788" w:rsidRDefault="00572788" w:rsidP="00572788">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67171" w:themeColor="background2" w:themeShade="80"/>
          <w:lang w:eastAsia="en-GB"/>
        </w:rPr>
      </w:pPr>
      <w:r w:rsidRPr="00572788">
        <w:rPr>
          <w:rFonts w:ascii="Helvetica" w:eastAsia="Times New Roman" w:hAnsi="Helvetica" w:cs="Helvetica"/>
          <w:b/>
          <w:bCs/>
          <w:color w:val="767171" w:themeColor="background2" w:themeShade="80"/>
          <w:lang w:eastAsia="en-GB"/>
        </w:rPr>
        <w:t>take responsibility for your own actions</w:t>
      </w:r>
      <w:r w:rsidRPr="00572788">
        <w:rPr>
          <w:rFonts w:ascii="Helvetica" w:eastAsia="Times New Roman" w:hAnsi="Helvetica" w:cs="Helvetica"/>
          <w:color w:val="767171" w:themeColor="background2" w:themeShade="80"/>
          <w:lang w:eastAsia="en-GB"/>
        </w:rPr>
        <w:t> - eg care for your own safety, keep alert for hazards, take special care with children.</w:t>
      </w:r>
    </w:p>
    <w:p w14:paraId="21D43D10" w14:textId="77777777" w:rsidR="00572788" w:rsidRPr="00572788" w:rsidRDefault="00572788" w:rsidP="00572788">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67171" w:themeColor="background2" w:themeShade="80"/>
          <w:lang w:eastAsia="en-GB"/>
        </w:rPr>
      </w:pPr>
      <w:r w:rsidRPr="00572788">
        <w:rPr>
          <w:rFonts w:ascii="Helvetica" w:eastAsia="Times New Roman" w:hAnsi="Helvetica" w:cs="Helvetica"/>
          <w:b/>
          <w:bCs/>
          <w:color w:val="767171" w:themeColor="background2" w:themeShade="80"/>
          <w:lang w:eastAsia="en-GB"/>
        </w:rPr>
        <w:t>respect people's privacy and peace of mind</w:t>
      </w:r>
      <w:r w:rsidRPr="00572788">
        <w:rPr>
          <w:rFonts w:ascii="Helvetica" w:eastAsia="Times New Roman" w:hAnsi="Helvetica" w:cs="Helvetica"/>
          <w:color w:val="767171" w:themeColor="background2" w:themeShade="80"/>
          <w:lang w:eastAsia="en-GB"/>
        </w:rPr>
        <w:t> - eg. do not act in ways that might annoy or alarm people, especially at night.</w:t>
      </w:r>
    </w:p>
    <w:p w14:paraId="66375F0F" w14:textId="470BF0F9" w:rsidR="00572788" w:rsidRPr="00572788" w:rsidRDefault="00572788" w:rsidP="00572788">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67171" w:themeColor="background2" w:themeShade="80"/>
          <w:lang w:eastAsia="en-GB"/>
        </w:rPr>
      </w:pPr>
      <w:r w:rsidRPr="00572788">
        <w:rPr>
          <w:rFonts w:ascii="Helvetica" w:eastAsia="Times New Roman" w:hAnsi="Helvetica" w:cs="Helvetica"/>
          <w:b/>
          <w:bCs/>
          <w:color w:val="767171" w:themeColor="background2" w:themeShade="80"/>
          <w:lang w:eastAsia="en-GB"/>
        </w:rPr>
        <w:t>help land managers and others to work safely and effectively</w:t>
      </w:r>
      <w:r w:rsidRPr="00572788">
        <w:rPr>
          <w:rFonts w:ascii="Helvetica" w:eastAsia="Times New Roman" w:hAnsi="Helvetica" w:cs="Helvetica"/>
          <w:color w:val="767171" w:themeColor="background2" w:themeShade="80"/>
          <w:lang w:eastAsia="en-GB"/>
        </w:rPr>
        <w:t> - eg keep clear of land management operations like harvesting or tree-felling, avoid damaging crops, leave gates as you find them.</w:t>
      </w:r>
    </w:p>
    <w:p w14:paraId="7546B0E4" w14:textId="6EC69CBB" w:rsidR="00572788" w:rsidRPr="00572788" w:rsidRDefault="00572788" w:rsidP="00572788">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67171" w:themeColor="background2" w:themeShade="80"/>
          <w:lang w:eastAsia="en-GB"/>
        </w:rPr>
      </w:pPr>
      <w:r w:rsidRPr="00572788">
        <w:rPr>
          <w:rFonts w:ascii="Helvetica" w:eastAsia="Times New Roman" w:hAnsi="Helvetica" w:cs="Helvetica"/>
          <w:b/>
          <w:bCs/>
          <w:color w:val="767171" w:themeColor="background2" w:themeShade="80"/>
          <w:lang w:eastAsia="en-GB"/>
        </w:rPr>
        <w:t>care for your environment</w:t>
      </w:r>
      <w:r w:rsidRPr="00572788">
        <w:rPr>
          <w:rFonts w:ascii="Helvetica" w:eastAsia="Times New Roman" w:hAnsi="Helvetica" w:cs="Helvetica"/>
          <w:color w:val="767171" w:themeColor="background2" w:themeShade="80"/>
          <w:lang w:eastAsia="en-GB"/>
        </w:rPr>
        <w:t> - eg. don't disturb wildlife, take your litter away with you.</w:t>
      </w:r>
    </w:p>
    <w:p w14:paraId="33FD10FE" w14:textId="77777777" w:rsidR="00572788" w:rsidRPr="00572788" w:rsidRDefault="00572788" w:rsidP="00572788">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67171" w:themeColor="background2" w:themeShade="80"/>
          <w:lang w:eastAsia="en-GB"/>
        </w:rPr>
      </w:pPr>
      <w:r w:rsidRPr="00572788">
        <w:rPr>
          <w:rFonts w:ascii="Helvetica" w:eastAsia="Times New Roman" w:hAnsi="Helvetica" w:cs="Helvetica"/>
          <w:b/>
          <w:bCs/>
          <w:color w:val="767171" w:themeColor="background2" w:themeShade="80"/>
          <w:lang w:eastAsia="en-GB"/>
        </w:rPr>
        <w:t>Keep your dog under proper control</w:t>
      </w:r>
      <w:r w:rsidRPr="00572788">
        <w:rPr>
          <w:rFonts w:ascii="Helvetica" w:eastAsia="Times New Roman" w:hAnsi="Helvetica" w:cs="Helvetica"/>
          <w:color w:val="767171" w:themeColor="background2" w:themeShade="80"/>
          <w:lang w:eastAsia="en-GB"/>
        </w:rPr>
        <w:t> - dogs are popular companions, but take special care if near livestock, or during the bird breeding season, and always pick up after your dog.</w:t>
      </w:r>
    </w:p>
    <w:p w14:paraId="0E81A4FC" w14:textId="77777777" w:rsidR="00572788" w:rsidRPr="00572788" w:rsidRDefault="00572788" w:rsidP="00572788">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67171" w:themeColor="background2" w:themeShade="80"/>
          <w:lang w:eastAsia="en-GB"/>
        </w:rPr>
      </w:pPr>
      <w:r w:rsidRPr="00572788">
        <w:rPr>
          <w:rFonts w:ascii="Helvetica" w:eastAsia="Times New Roman" w:hAnsi="Helvetica" w:cs="Helvetica"/>
          <w:b/>
          <w:bCs/>
          <w:color w:val="767171" w:themeColor="background2" w:themeShade="80"/>
          <w:lang w:eastAsia="en-GB"/>
        </w:rPr>
        <w:t>Take extra care if you are organising an event or running a business -</w:t>
      </w:r>
      <w:r w:rsidRPr="00572788">
        <w:rPr>
          <w:rFonts w:ascii="Helvetica" w:eastAsia="Times New Roman" w:hAnsi="Helvetica" w:cs="Helvetica"/>
          <w:color w:val="767171" w:themeColor="background2" w:themeShade="80"/>
          <w:lang w:eastAsia="en-GB"/>
        </w:rPr>
        <w:t> eg talk to the managers of any land which you may plan to use intensively or regularly.</w:t>
      </w:r>
    </w:p>
    <w:p w14:paraId="1372B804" w14:textId="149BEB58" w:rsidR="00B2446A" w:rsidRPr="00137513" w:rsidRDefault="00B2446A" w:rsidP="00572788">
      <w:pPr>
        <w:rPr>
          <w:color w:val="7F7F7F" w:themeColor="text1" w:themeTint="80"/>
        </w:rPr>
      </w:pPr>
    </w:p>
    <w:sectPr w:rsidR="00B2446A" w:rsidRPr="00137513" w:rsidSect="00340369">
      <w:head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268BD" w14:textId="77777777" w:rsidR="00957568" w:rsidRDefault="00957568" w:rsidP="00957568">
      <w:pPr>
        <w:spacing w:after="0" w:line="240" w:lineRule="auto"/>
      </w:pPr>
      <w:r>
        <w:separator/>
      </w:r>
    </w:p>
  </w:endnote>
  <w:endnote w:type="continuationSeparator" w:id="0">
    <w:p w14:paraId="2FEB0ADC" w14:textId="77777777" w:rsidR="00957568" w:rsidRDefault="00957568" w:rsidP="0095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E221C" w14:textId="77777777" w:rsidR="00957568" w:rsidRDefault="00957568" w:rsidP="00957568">
      <w:pPr>
        <w:spacing w:after="0" w:line="240" w:lineRule="auto"/>
      </w:pPr>
      <w:r>
        <w:separator/>
      </w:r>
    </w:p>
  </w:footnote>
  <w:footnote w:type="continuationSeparator" w:id="0">
    <w:p w14:paraId="128B8089" w14:textId="77777777" w:rsidR="00957568" w:rsidRDefault="00957568" w:rsidP="0095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D33C" w14:textId="135007FA" w:rsidR="00957568" w:rsidRDefault="00957568" w:rsidP="00957568">
    <w:pPr>
      <w:pStyle w:val="Header"/>
      <w:jc w:val="center"/>
    </w:pPr>
    <w:r>
      <w:rPr>
        <w:noProof/>
      </w:rPr>
      <w:drawing>
        <wp:inline distT="0" distB="0" distL="0" distR="0" wp14:anchorId="4A868B56" wp14:editId="69DAD63F">
          <wp:extent cx="753415" cy="794082"/>
          <wp:effectExtent l="0" t="0" r="889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rhid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788903" cy="831486"/>
                  </a:xfrm>
                  <a:prstGeom prst="rect">
                    <a:avLst/>
                  </a:prstGeom>
                </pic:spPr>
              </pic:pic>
            </a:graphicData>
          </a:graphic>
        </wp:inline>
      </w:drawing>
    </w:r>
  </w:p>
  <w:p w14:paraId="004EB0F4" w14:textId="77777777" w:rsidR="00957568" w:rsidRDefault="00957568" w:rsidP="009575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67CA0"/>
    <w:multiLevelType w:val="hybridMultilevel"/>
    <w:tmpl w:val="CAA49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81088B"/>
    <w:multiLevelType w:val="multilevel"/>
    <w:tmpl w:val="D35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14141"/>
    <w:multiLevelType w:val="hybridMultilevel"/>
    <w:tmpl w:val="6D421F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51"/>
    <w:rsid w:val="00077951"/>
    <w:rsid w:val="00137513"/>
    <w:rsid w:val="001524A0"/>
    <w:rsid w:val="00297934"/>
    <w:rsid w:val="002C0093"/>
    <w:rsid w:val="00340369"/>
    <w:rsid w:val="00454004"/>
    <w:rsid w:val="0047049F"/>
    <w:rsid w:val="0051471B"/>
    <w:rsid w:val="00572788"/>
    <w:rsid w:val="005F4B10"/>
    <w:rsid w:val="00674831"/>
    <w:rsid w:val="00913C75"/>
    <w:rsid w:val="009154AA"/>
    <w:rsid w:val="00957568"/>
    <w:rsid w:val="009A555E"/>
    <w:rsid w:val="00A46237"/>
    <w:rsid w:val="00A914E2"/>
    <w:rsid w:val="00AB3E93"/>
    <w:rsid w:val="00B2446A"/>
    <w:rsid w:val="00D53CAC"/>
    <w:rsid w:val="00DB005A"/>
    <w:rsid w:val="00E4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E6124"/>
  <w15:chartTrackingRefBased/>
  <w15:docId w15:val="{EAE9974F-69B6-4E62-B5E4-81EC8F3A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27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6A"/>
    <w:pPr>
      <w:ind w:left="720"/>
      <w:contextualSpacing/>
    </w:pPr>
  </w:style>
  <w:style w:type="character" w:customStyle="1" w:styleId="Heading2Char">
    <w:name w:val="Heading 2 Char"/>
    <w:basedOn w:val="DefaultParagraphFont"/>
    <w:link w:val="Heading2"/>
    <w:uiPriority w:val="9"/>
    <w:rsid w:val="0057278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2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2788"/>
    <w:rPr>
      <w:b/>
      <w:bCs/>
    </w:rPr>
  </w:style>
  <w:style w:type="character" w:styleId="Hyperlink">
    <w:name w:val="Hyperlink"/>
    <w:basedOn w:val="DefaultParagraphFont"/>
    <w:uiPriority w:val="99"/>
    <w:unhideWhenUsed/>
    <w:rsid w:val="00572788"/>
    <w:rPr>
      <w:color w:val="0000FF"/>
      <w:u w:val="single"/>
    </w:rPr>
  </w:style>
  <w:style w:type="character" w:styleId="UnresolvedMention">
    <w:name w:val="Unresolved Mention"/>
    <w:basedOn w:val="DefaultParagraphFont"/>
    <w:uiPriority w:val="99"/>
    <w:semiHidden/>
    <w:unhideWhenUsed/>
    <w:rsid w:val="00137513"/>
    <w:rPr>
      <w:color w:val="605E5C"/>
      <w:shd w:val="clear" w:color="auto" w:fill="E1DFDD"/>
    </w:rPr>
  </w:style>
  <w:style w:type="paragraph" w:styleId="Header">
    <w:name w:val="header"/>
    <w:basedOn w:val="Normal"/>
    <w:link w:val="HeaderChar"/>
    <w:uiPriority w:val="99"/>
    <w:unhideWhenUsed/>
    <w:rsid w:val="0095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568"/>
  </w:style>
  <w:style w:type="paragraph" w:styleId="Footer">
    <w:name w:val="footer"/>
    <w:basedOn w:val="Normal"/>
    <w:link w:val="FooterChar"/>
    <w:uiPriority w:val="99"/>
    <w:unhideWhenUsed/>
    <w:rsid w:val="0095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568"/>
  </w:style>
  <w:style w:type="paragraph" w:styleId="NoSpacing">
    <w:name w:val="No Spacing"/>
    <w:uiPriority w:val="1"/>
    <w:qFormat/>
    <w:rsid w:val="00AB3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Murray</dc:creator>
  <cp:keywords/>
  <dc:description/>
  <cp:lastModifiedBy>David Murray</cp:lastModifiedBy>
  <cp:revision>2</cp:revision>
  <cp:lastPrinted>2020-07-23T17:15:00Z</cp:lastPrinted>
  <dcterms:created xsi:type="dcterms:W3CDTF">2020-07-23T10:52:00Z</dcterms:created>
  <dcterms:modified xsi:type="dcterms:W3CDTF">2020-07-23T20:22:00Z</dcterms:modified>
</cp:coreProperties>
</file>